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4601" w14:textId="561C7EE6" w:rsidR="00101C47" w:rsidRPr="009872B6" w:rsidRDefault="00792F9C" w:rsidP="00101C47">
      <w:pPr>
        <w:pStyle w:val="Titre1"/>
        <w:rPr>
          <w:rFonts w:asciiTheme="majorHAnsi" w:hAnsiTheme="majorHAnsi"/>
          <w:lang w:val="fr-FR"/>
        </w:rPr>
      </w:pPr>
      <w:r w:rsidRPr="009872B6">
        <w:rPr>
          <w:rFonts w:asciiTheme="majorHAnsi" w:hAnsiTheme="majorHAnsi"/>
          <w:lang w:val="fr-FR"/>
        </w:rPr>
        <w:t>LES SYSTEMES SANS FIL SENNHEISER DESORMAIS COMPATIBLES DANTE™ DDM</w:t>
      </w:r>
    </w:p>
    <w:p w14:paraId="08D77292" w14:textId="3B389B40" w:rsidR="001162FF" w:rsidRPr="009872B6" w:rsidRDefault="001162FF" w:rsidP="006A502A">
      <w:pPr>
        <w:rPr>
          <w:rFonts w:asciiTheme="majorHAnsi" w:hAnsiTheme="majorHAnsi"/>
          <w:lang w:val="fr-FR"/>
        </w:rPr>
      </w:pPr>
    </w:p>
    <w:p w14:paraId="75C83D2C" w14:textId="573AB05A" w:rsidR="00312EBA" w:rsidRPr="009872B6" w:rsidRDefault="00792F9C" w:rsidP="00312EBA">
      <w:pPr>
        <w:rPr>
          <w:rFonts w:asciiTheme="majorHAnsi" w:hAnsiTheme="majorHAnsi"/>
          <w:b/>
          <w:lang w:val="fr-FR"/>
        </w:rPr>
      </w:pPr>
      <w:r w:rsidRPr="009872B6">
        <w:rPr>
          <w:rFonts w:asciiTheme="majorHAnsi" w:hAnsiTheme="majorHAnsi"/>
          <w:b/>
          <w:i/>
          <w:lang w:val="fr-FR"/>
        </w:rPr>
        <w:t>Las Vegas/Wedemark, 0</w:t>
      </w:r>
      <w:r w:rsidR="001C3320">
        <w:rPr>
          <w:rFonts w:asciiTheme="majorHAnsi" w:hAnsiTheme="majorHAnsi"/>
          <w:b/>
          <w:i/>
          <w:lang w:val="fr-FR"/>
        </w:rPr>
        <w:t>7</w:t>
      </w:r>
      <w:r w:rsidRPr="009872B6">
        <w:rPr>
          <w:rFonts w:asciiTheme="majorHAnsi" w:hAnsiTheme="majorHAnsi"/>
          <w:b/>
          <w:i/>
          <w:lang w:val="fr-FR"/>
        </w:rPr>
        <w:t xml:space="preserve"> juin 2018 – </w:t>
      </w:r>
      <w:r w:rsidRPr="009872B6">
        <w:rPr>
          <w:rFonts w:asciiTheme="majorHAnsi" w:hAnsiTheme="majorHAnsi"/>
          <w:b/>
          <w:lang w:val="fr-FR"/>
        </w:rPr>
        <w:t>Lors d</w:t>
      </w:r>
      <w:r w:rsidR="001C3320">
        <w:rPr>
          <w:rFonts w:asciiTheme="majorHAnsi" w:hAnsiTheme="majorHAnsi"/>
          <w:b/>
          <w:lang w:val="fr-FR"/>
        </w:rPr>
        <w:t xml:space="preserve">u salon </w:t>
      </w:r>
      <w:proofErr w:type="spellStart"/>
      <w:r w:rsidRPr="009872B6">
        <w:rPr>
          <w:rFonts w:asciiTheme="majorHAnsi" w:hAnsiTheme="majorHAnsi"/>
          <w:b/>
          <w:lang w:val="fr-FR"/>
        </w:rPr>
        <w:t>Info</w:t>
      </w:r>
      <w:r w:rsidR="001C3320">
        <w:rPr>
          <w:rFonts w:asciiTheme="majorHAnsi" w:hAnsiTheme="majorHAnsi"/>
          <w:b/>
          <w:lang w:val="fr-FR"/>
        </w:rPr>
        <w:t>C</w:t>
      </w:r>
      <w:r w:rsidRPr="009872B6">
        <w:rPr>
          <w:rFonts w:asciiTheme="majorHAnsi" w:hAnsiTheme="majorHAnsi"/>
          <w:b/>
          <w:lang w:val="fr-FR"/>
        </w:rPr>
        <w:t>omm</w:t>
      </w:r>
      <w:proofErr w:type="spellEnd"/>
      <w:r w:rsidRPr="009872B6">
        <w:rPr>
          <w:rFonts w:asciiTheme="majorHAnsi" w:hAnsiTheme="majorHAnsi"/>
          <w:b/>
          <w:lang w:val="fr-FR"/>
        </w:rPr>
        <w:t xml:space="preserve">, Sennheiser annonce que ses systèmes de microphone sans fil </w:t>
      </w:r>
      <w:r w:rsidR="001C3320">
        <w:rPr>
          <w:rFonts w:asciiTheme="majorHAnsi" w:hAnsiTheme="majorHAnsi"/>
          <w:b/>
          <w:lang w:val="fr-FR"/>
        </w:rPr>
        <w:t xml:space="preserve">professionnels </w:t>
      </w:r>
      <w:r w:rsidRPr="009872B6">
        <w:rPr>
          <w:rFonts w:asciiTheme="majorHAnsi" w:hAnsiTheme="majorHAnsi"/>
          <w:b/>
          <w:lang w:val="fr-FR"/>
        </w:rPr>
        <w:t>standard</w:t>
      </w:r>
      <w:r w:rsidR="001C3320">
        <w:rPr>
          <w:rFonts w:asciiTheme="majorHAnsi" w:hAnsiTheme="majorHAnsi"/>
          <w:b/>
          <w:lang w:val="fr-FR"/>
        </w:rPr>
        <w:t>s</w:t>
      </w:r>
      <w:r w:rsidRPr="009872B6">
        <w:rPr>
          <w:rFonts w:asciiTheme="majorHAnsi" w:hAnsiTheme="majorHAnsi"/>
          <w:b/>
          <w:lang w:val="fr-FR"/>
        </w:rPr>
        <w:t xml:space="preserve"> comme le nouveau m</w:t>
      </w:r>
      <w:r w:rsidR="001C3320">
        <w:rPr>
          <w:rFonts w:asciiTheme="majorHAnsi" w:hAnsiTheme="majorHAnsi"/>
          <w:b/>
          <w:lang w:val="fr-FR"/>
        </w:rPr>
        <w:t>odèle d’evolution wireless G4,</w:t>
      </w:r>
      <w:r w:rsidRPr="009872B6">
        <w:rPr>
          <w:rFonts w:asciiTheme="majorHAnsi" w:hAnsiTheme="majorHAnsi"/>
          <w:b/>
          <w:lang w:val="fr-FR"/>
        </w:rPr>
        <w:t xml:space="preserve"> les systèmes </w:t>
      </w:r>
      <w:proofErr w:type="spellStart"/>
      <w:r w:rsidRPr="009872B6">
        <w:rPr>
          <w:rFonts w:asciiTheme="majorHAnsi" w:hAnsiTheme="majorHAnsi"/>
          <w:b/>
          <w:lang w:val="fr-FR"/>
        </w:rPr>
        <w:t>SpeechLine</w:t>
      </w:r>
      <w:proofErr w:type="spellEnd"/>
      <w:r w:rsidRPr="009872B6">
        <w:rPr>
          <w:rFonts w:asciiTheme="majorHAnsi" w:hAnsiTheme="majorHAnsi"/>
          <w:b/>
          <w:lang w:val="fr-FR"/>
        </w:rPr>
        <w:t xml:space="preserve"> Digital Wireless, Digital 6000 et Digital 9000</w:t>
      </w:r>
      <w:r w:rsidR="00207931" w:rsidRPr="009872B6">
        <w:rPr>
          <w:rFonts w:asciiTheme="majorHAnsi" w:hAnsiTheme="majorHAnsi"/>
          <w:b/>
          <w:lang w:val="fr-FR"/>
        </w:rPr>
        <w:t>,</w:t>
      </w:r>
      <w:r w:rsidRPr="009872B6">
        <w:rPr>
          <w:rFonts w:asciiTheme="majorHAnsi" w:hAnsiTheme="majorHAnsi"/>
          <w:b/>
          <w:lang w:val="fr-FR"/>
        </w:rPr>
        <w:t xml:space="preserve"> sont désormais compatibles avec </w:t>
      </w:r>
      <w:proofErr w:type="spellStart"/>
      <w:r w:rsidRPr="009872B6">
        <w:rPr>
          <w:rFonts w:asciiTheme="majorHAnsi" w:hAnsiTheme="majorHAnsi"/>
          <w:b/>
          <w:lang w:val="fr-FR"/>
        </w:rPr>
        <w:t>Audinate</w:t>
      </w:r>
      <w:proofErr w:type="spellEnd"/>
      <w:r w:rsidRPr="009872B6">
        <w:rPr>
          <w:rFonts w:asciiTheme="majorHAnsi" w:hAnsiTheme="majorHAnsi"/>
          <w:b/>
          <w:lang w:val="fr-FR"/>
        </w:rPr>
        <w:t xml:space="preserve"> Dante Domain Manager (DDM). La mise à niveau est proposée gratuitement via des mises à jour de </w:t>
      </w:r>
      <w:proofErr w:type="spellStart"/>
      <w:r w:rsidRPr="009872B6">
        <w:rPr>
          <w:rFonts w:asciiTheme="majorHAnsi" w:hAnsiTheme="majorHAnsi"/>
          <w:b/>
          <w:lang w:val="fr-FR"/>
        </w:rPr>
        <w:t>firmwares</w:t>
      </w:r>
      <w:proofErr w:type="spellEnd"/>
      <w:r w:rsidRPr="009872B6">
        <w:rPr>
          <w:rFonts w:asciiTheme="majorHAnsi" w:hAnsiTheme="majorHAnsi"/>
          <w:b/>
          <w:lang w:val="fr-FR"/>
        </w:rPr>
        <w:t xml:space="preserve"> de l’interface Sennheiser SL DI 4 XLR Dante, du microphone EM 6000 DANTE et de la carte EM 9046 DAN Dante pour le système de microphone sans fil Digital 9000</w:t>
      </w:r>
      <w:r w:rsidR="00464C0B" w:rsidRPr="009872B6">
        <w:rPr>
          <w:rFonts w:asciiTheme="majorHAnsi" w:hAnsiTheme="majorHAnsi"/>
          <w:b/>
          <w:lang w:val="fr-FR"/>
        </w:rPr>
        <w:t>.</w:t>
      </w:r>
    </w:p>
    <w:p w14:paraId="1DDFA5EA" w14:textId="77777777" w:rsidR="00312EBA" w:rsidRPr="009872B6" w:rsidRDefault="00312EBA" w:rsidP="00312EBA">
      <w:pPr>
        <w:rPr>
          <w:rFonts w:asciiTheme="majorHAnsi" w:hAnsiTheme="majorHAnsi"/>
          <w:lang w:val="fr-FR"/>
        </w:rPr>
      </w:pPr>
    </w:p>
    <w:p w14:paraId="641F7080" w14:textId="446DD293" w:rsidR="00792F9C" w:rsidRPr="009872B6" w:rsidRDefault="00792F9C" w:rsidP="00792F9C">
      <w:pPr>
        <w:rPr>
          <w:rFonts w:asciiTheme="majorHAnsi" w:hAnsiTheme="majorHAnsi"/>
          <w:lang w:val="fr-FR"/>
        </w:rPr>
      </w:pPr>
      <w:r w:rsidRPr="009872B6">
        <w:rPr>
          <w:rFonts w:asciiTheme="majorHAnsi" w:hAnsiTheme="majorHAnsi"/>
          <w:lang w:val="fr-FR"/>
        </w:rPr>
        <w:t xml:space="preserve">« Dante est la technologie audio-over-IP la plus pertinente actuellement sur le marché AV », commente Kai </w:t>
      </w:r>
      <w:proofErr w:type="spellStart"/>
      <w:r w:rsidRPr="009872B6">
        <w:rPr>
          <w:rFonts w:asciiTheme="majorHAnsi" w:hAnsiTheme="majorHAnsi"/>
          <w:lang w:val="fr-FR"/>
        </w:rPr>
        <w:t>Tossing</w:t>
      </w:r>
      <w:proofErr w:type="spellEnd"/>
      <w:r w:rsidRPr="009872B6">
        <w:rPr>
          <w:rFonts w:asciiTheme="majorHAnsi" w:hAnsiTheme="majorHAnsi"/>
          <w:lang w:val="fr-FR"/>
        </w:rPr>
        <w:t xml:space="preserve">, </w:t>
      </w:r>
      <w:r w:rsidR="001C3320">
        <w:rPr>
          <w:rFonts w:asciiTheme="majorHAnsi" w:hAnsiTheme="majorHAnsi"/>
          <w:lang w:val="fr-FR"/>
        </w:rPr>
        <w:t>Portfolio Manager</w:t>
      </w:r>
      <w:r w:rsidRPr="009872B6">
        <w:rPr>
          <w:rFonts w:asciiTheme="majorHAnsi" w:hAnsiTheme="majorHAnsi"/>
          <w:lang w:val="fr-FR"/>
        </w:rPr>
        <w:t xml:space="preserve"> Business Communication. « Sennheiser s’engage à créer des solutions qui offrent aux utilisateurs des niveaux de performance, de flexibilité et de contrôle supérieurs, et la prise en charge de Dante Domain Manager s’in</w:t>
      </w:r>
      <w:r w:rsidR="00207931" w:rsidRPr="009872B6">
        <w:rPr>
          <w:rFonts w:asciiTheme="majorHAnsi" w:hAnsiTheme="majorHAnsi"/>
          <w:lang w:val="fr-FR"/>
        </w:rPr>
        <w:t>scrit dans cette démarche. Cet</w:t>
      </w:r>
      <w:r w:rsidRPr="009872B6">
        <w:rPr>
          <w:rFonts w:asciiTheme="majorHAnsi" w:hAnsiTheme="majorHAnsi"/>
          <w:lang w:val="fr-FR"/>
        </w:rPr>
        <w:t xml:space="preserve"> outil fait que l’administration des systèmes et des utilisateurs est un jeu d’enfant et vient renforcer considérablement la sécurité. »</w:t>
      </w:r>
    </w:p>
    <w:p w14:paraId="252BC561" w14:textId="77777777" w:rsidR="00792F9C" w:rsidRPr="009872B6" w:rsidRDefault="00792F9C" w:rsidP="00792F9C">
      <w:pPr>
        <w:rPr>
          <w:rFonts w:asciiTheme="majorHAnsi" w:hAnsiTheme="majorHAnsi"/>
          <w:lang w:val="fr-FR"/>
        </w:rPr>
      </w:pPr>
    </w:p>
    <w:p w14:paraId="1B3FDCC7" w14:textId="77777777" w:rsidR="00792F9C" w:rsidRPr="009872B6" w:rsidRDefault="00792F9C" w:rsidP="00792F9C">
      <w:pPr>
        <w:rPr>
          <w:rFonts w:asciiTheme="majorHAnsi" w:hAnsiTheme="majorHAnsi"/>
          <w:lang w:val="fr-FR"/>
        </w:rPr>
      </w:pPr>
      <w:r w:rsidRPr="009872B6">
        <w:rPr>
          <w:rFonts w:asciiTheme="majorHAnsi" w:hAnsiTheme="majorHAnsi"/>
          <w:lang w:val="fr-FR"/>
        </w:rPr>
        <w:t xml:space="preserve">Offrant une administration réseau complète des systèmes basés sur le standard réseau audio multicanal Dante, le logiciel Dante Domain Manager active des fonctionnalités d’authentification des utilisateurs, de sécurité fondée sur le rôle et d’audit des réseaux Dante, tout en permettant l’expansion transparente des systèmes Dante sur toute infrastructure réseau. </w:t>
      </w:r>
    </w:p>
    <w:p w14:paraId="7C057D28" w14:textId="77777777" w:rsidR="00792F9C" w:rsidRPr="009872B6" w:rsidRDefault="00792F9C" w:rsidP="00792F9C">
      <w:pPr>
        <w:rPr>
          <w:rFonts w:asciiTheme="majorHAnsi" w:hAnsiTheme="majorHAnsi"/>
          <w:lang w:val="fr-FR"/>
        </w:rPr>
      </w:pPr>
    </w:p>
    <w:p w14:paraId="799F5094" w14:textId="1B270DF5" w:rsidR="00792F9C" w:rsidRPr="009872B6" w:rsidRDefault="00792F9C" w:rsidP="00792F9C">
      <w:pPr>
        <w:rPr>
          <w:rFonts w:asciiTheme="majorHAnsi" w:hAnsiTheme="majorHAnsi"/>
          <w:lang w:val="fr-FR"/>
        </w:rPr>
      </w:pPr>
      <w:r w:rsidRPr="009872B6">
        <w:rPr>
          <w:rFonts w:asciiTheme="majorHAnsi" w:hAnsiTheme="majorHAnsi"/>
          <w:lang w:val="fr-FR"/>
        </w:rPr>
        <w:t xml:space="preserve">Le support de DDM est assuré par Sennheiser via les dernières mises à jour de firmware de son interface SL DI 4 XLR Dante, du récepteur EM 6000 DANTE et de la carte EM 9046 DAN Dante. Via l’interface Dante, tout type de microphone Sennheiser avec ou sans fil peut être rendu compatible Dante. Les mises à jour de firmware sont disponibles gratuitement et peuvent être téléchargées depuis </w:t>
      </w:r>
      <w:r w:rsidR="001C3320">
        <w:rPr>
          <w:rFonts w:asciiTheme="majorHAnsi" w:hAnsiTheme="majorHAnsi"/>
          <w:lang w:val="fr-FR"/>
        </w:rPr>
        <w:t xml:space="preserve">le site </w:t>
      </w:r>
      <w:hyperlink r:id="rId8" w:history="1">
        <w:r w:rsidR="001C3320" w:rsidRPr="001C3320">
          <w:rPr>
            <w:rStyle w:val="Lienhypertexte"/>
            <w:rFonts w:asciiTheme="majorHAnsi" w:hAnsiTheme="majorHAnsi"/>
            <w:lang w:val="fr-FR"/>
          </w:rPr>
          <w:t>www.</w:t>
        </w:r>
        <w:r w:rsidRPr="001C3320">
          <w:rPr>
            <w:rStyle w:val="Lienhypertexte"/>
            <w:rFonts w:asciiTheme="majorHAnsi" w:hAnsiTheme="majorHAnsi"/>
            <w:lang w:val="fr-FR"/>
          </w:rPr>
          <w:t>sennheiser.com</w:t>
        </w:r>
      </w:hyperlink>
      <w:r w:rsidRPr="009872B6">
        <w:rPr>
          <w:rFonts w:asciiTheme="majorHAnsi" w:hAnsiTheme="majorHAnsi"/>
          <w:lang w:val="fr-FR"/>
        </w:rPr>
        <w:t xml:space="preserve">. </w:t>
      </w:r>
    </w:p>
    <w:p w14:paraId="6FE330EE" w14:textId="77777777" w:rsidR="00792F9C" w:rsidRPr="009872B6" w:rsidRDefault="00792F9C" w:rsidP="00792F9C">
      <w:pPr>
        <w:rPr>
          <w:rFonts w:asciiTheme="majorHAnsi" w:hAnsiTheme="majorHAnsi"/>
          <w:lang w:val="fr-FR"/>
        </w:rPr>
      </w:pPr>
    </w:p>
    <w:p w14:paraId="18C0DEDD" w14:textId="79D8FB57" w:rsidR="00312EBA" w:rsidRPr="004625E3" w:rsidRDefault="00792F9C" w:rsidP="00792F9C">
      <w:pPr>
        <w:rPr>
          <w:rFonts w:asciiTheme="majorHAnsi" w:hAnsiTheme="majorHAnsi"/>
          <w:lang w:val="fr-FR"/>
        </w:rPr>
      </w:pPr>
      <w:r w:rsidRPr="004625E3">
        <w:rPr>
          <w:rFonts w:asciiTheme="majorHAnsi" w:hAnsiTheme="majorHAnsi"/>
          <w:lang w:val="fr-FR"/>
        </w:rPr>
        <w:t xml:space="preserve">Rendez-visite à Sennheiser au salon </w:t>
      </w:r>
      <w:proofErr w:type="spellStart"/>
      <w:r w:rsidRPr="004625E3">
        <w:rPr>
          <w:rFonts w:asciiTheme="majorHAnsi" w:hAnsiTheme="majorHAnsi"/>
          <w:lang w:val="fr-FR"/>
        </w:rPr>
        <w:t>InfoComm</w:t>
      </w:r>
      <w:proofErr w:type="spellEnd"/>
      <w:r w:rsidRPr="004625E3">
        <w:rPr>
          <w:rFonts w:asciiTheme="majorHAnsi" w:hAnsiTheme="majorHAnsi"/>
          <w:lang w:val="fr-FR"/>
        </w:rPr>
        <w:t xml:space="preserve"> 2018, Hall central, stand C1660 et North Hall, stand N1427, et à </w:t>
      </w:r>
      <w:proofErr w:type="spellStart"/>
      <w:r w:rsidRPr="004625E3">
        <w:rPr>
          <w:rFonts w:asciiTheme="majorHAnsi" w:hAnsiTheme="majorHAnsi"/>
          <w:lang w:val="fr-FR"/>
        </w:rPr>
        <w:t>Audinate</w:t>
      </w:r>
      <w:proofErr w:type="spellEnd"/>
      <w:r w:rsidRPr="004625E3">
        <w:rPr>
          <w:rFonts w:asciiTheme="majorHAnsi" w:hAnsiTheme="majorHAnsi"/>
          <w:lang w:val="fr-FR"/>
        </w:rPr>
        <w:t>, Hall central, C456</w:t>
      </w:r>
      <w:r w:rsidR="000B6AF7" w:rsidRPr="004625E3">
        <w:rPr>
          <w:rFonts w:asciiTheme="majorHAnsi" w:hAnsiTheme="majorHAnsi"/>
          <w:lang w:val="fr-FR"/>
        </w:rPr>
        <w:t>.</w:t>
      </w:r>
    </w:p>
    <w:p w14:paraId="14D54C72" w14:textId="77777777" w:rsidR="000B6AF7" w:rsidRPr="004625E3" w:rsidRDefault="000B6AF7" w:rsidP="000B6AF7">
      <w:pPr>
        <w:autoSpaceDE w:val="0"/>
        <w:autoSpaceDN w:val="0"/>
        <w:spacing w:line="240" w:lineRule="auto"/>
        <w:rPr>
          <w:rFonts w:asciiTheme="majorHAnsi" w:hAnsiTheme="majorHAnsi"/>
          <w:lang w:val="fr-FR"/>
        </w:rPr>
      </w:pPr>
    </w:p>
    <w:p w14:paraId="11414599" w14:textId="77777777" w:rsidR="001C3320" w:rsidRPr="0091711A" w:rsidRDefault="001C3320" w:rsidP="001C3320">
      <w:pPr>
        <w:spacing w:line="240" w:lineRule="atLeast"/>
        <w:rPr>
          <w:b/>
          <w:bCs/>
          <w:lang w:val="fr-FR"/>
        </w:rPr>
      </w:pPr>
      <w:r w:rsidRPr="0091711A">
        <w:rPr>
          <w:b/>
          <w:lang w:val="fr-FR"/>
        </w:rPr>
        <w:t>A propos de Sennheiser</w:t>
      </w:r>
    </w:p>
    <w:p w14:paraId="1017C64B" w14:textId="77777777" w:rsidR="001C3320" w:rsidRDefault="001C3320" w:rsidP="001C3320">
      <w:pPr>
        <w:spacing w:line="240" w:lineRule="auto"/>
        <w:rPr>
          <w:rStyle w:val="Lienhypertexte"/>
          <w:lang w:val="fr-FR"/>
        </w:rPr>
      </w:pPr>
      <w:r w:rsidRPr="0091711A">
        <w:rPr>
          <w:lang w:val="fr-FR"/>
        </w:rPr>
        <w:t xml:space="preserve">Sennheiser façonne le futur de l’audio – une vision fondée sur plus de 70 ans de culture de l’innovation, qui est profondément enracinée au sein de l'entreprise. Le groupe, né en 1945, a su se hisser parmi les plus grands fabricants mondiaux de casques, microphones et systèmes </w:t>
      </w:r>
      <w:r w:rsidRPr="0091711A">
        <w:rPr>
          <w:lang w:val="fr-FR"/>
        </w:rPr>
        <w:lastRenderedPageBreak/>
        <w:t xml:space="preserve">de transmission sans fil tout en conservant son esprit d’entreprise familiale. Il compte aujourd’hui 20 filiales commerciales et des partenaires commerciaux de longue date dans plus de 50 pays et possède ses propres unités de production en Allemagne, en Irlande et aux États-Unis. Sennheiser emploie près de 2 800 salariés dans le monde, tous unis par la même passion pour l’audio. Dirigé depuis 2013 par Daniel Sennheiser et le Dr. Andreas Sennheiser, la troisième génération de la famille à la direction de l’entreprise. En 2016, le groupe Sennheiser a réalisé un chiffre d’affaires de 658,4 millions d’euros. </w:t>
      </w:r>
      <w:hyperlink r:id="rId9" w:history="1">
        <w:r w:rsidRPr="007A4170">
          <w:rPr>
            <w:rStyle w:val="Titre1Car"/>
            <w:b w:val="0"/>
            <w:caps w:val="0"/>
          </w:rPr>
          <w:t>www.sennheiser.com</w:t>
        </w:r>
      </w:hyperlink>
    </w:p>
    <w:p w14:paraId="7B1ED833" w14:textId="77777777" w:rsidR="001C3320" w:rsidRPr="0091711A" w:rsidRDefault="001C3320" w:rsidP="001C3320">
      <w:pPr>
        <w:spacing w:line="240" w:lineRule="auto"/>
        <w:rPr>
          <w:lang w:val="fr-FR"/>
        </w:rPr>
      </w:pPr>
    </w:p>
    <w:tbl>
      <w:tblPr>
        <w:tblW w:w="8201" w:type="dxa"/>
        <w:tblLook w:val="04A0" w:firstRow="1" w:lastRow="0" w:firstColumn="1" w:lastColumn="0" w:noHBand="0" w:noVBand="1"/>
      </w:tblPr>
      <w:tblGrid>
        <w:gridCol w:w="3965"/>
        <w:gridCol w:w="4236"/>
      </w:tblGrid>
      <w:tr w:rsidR="001C3320" w:rsidRPr="00A93059" w14:paraId="010093B6" w14:textId="77777777" w:rsidTr="007D5C6E">
        <w:trPr>
          <w:trHeight w:val="1956"/>
        </w:trPr>
        <w:tc>
          <w:tcPr>
            <w:tcW w:w="3965" w:type="dxa"/>
            <w:shd w:val="clear" w:color="auto" w:fill="auto"/>
          </w:tcPr>
          <w:p w14:paraId="69591C21" w14:textId="77777777" w:rsidR="001C3320" w:rsidRPr="0091711A" w:rsidRDefault="001C3320" w:rsidP="007D5C6E">
            <w:pPr>
              <w:spacing w:line="240" w:lineRule="auto"/>
              <w:jc w:val="both"/>
              <w:rPr>
                <w:b/>
                <w:lang w:val="fr-FR"/>
              </w:rPr>
            </w:pPr>
            <w:r w:rsidRPr="0091711A">
              <w:rPr>
                <w:b/>
                <w:lang w:val="fr-FR"/>
              </w:rPr>
              <w:t>Contact Local</w:t>
            </w:r>
          </w:p>
          <w:p w14:paraId="1A9904B8" w14:textId="77777777" w:rsidR="001C3320" w:rsidRPr="0091711A" w:rsidRDefault="001C3320" w:rsidP="007D5C6E">
            <w:pPr>
              <w:spacing w:line="240" w:lineRule="auto"/>
              <w:jc w:val="both"/>
              <w:rPr>
                <w:lang w:val="fr-FR"/>
              </w:rPr>
            </w:pPr>
          </w:p>
          <w:p w14:paraId="7B56BB71" w14:textId="77777777" w:rsidR="001C3320" w:rsidRPr="0091711A" w:rsidRDefault="001C3320" w:rsidP="007D5C6E">
            <w:pPr>
              <w:spacing w:line="240" w:lineRule="auto"/>
              <w:jc w:val="both"/>
              <w:rPr>
                <w:b/>
                <w:lang w:val="fr-FR"/>
              </w:rPr>
            </w:pPr>
            <w:r w:rsidRPr="0091711A">
              <w:rPr>
                <w:b/>
                <w:lang w:val="fr-FR"/>
              </w:rPr>
              <w:t>L’Agence Marie-Antoinette</w:t>
            </w:r>
          </w:p>
          <w:p w14:paraId="4961CB85" w14:textId="77777777" w:rsidR="001C3320" w:rsidRPr="007A4170" w:rsidRDefault="001C3320" w:rsidP="007D5C6E">
            <w:pPr>
              <w:pStyle w:val="Titre1"/>
              <w:spacing w:line="240" w:lineRule="auto"/>
              <w:rPr>
                <w:lang w:val="fr-FR"/>
              </w:rPr>
            </w:pPr>
            <w:r w:rsidRPr="007A4170">
              <w:rPr>
                <w:caps w:val="0"/>
                <w:lang w:val="fr-FR"/>
              </w:rPr>
              <w:t>Julien Vermessen</w:t>
            </w:r>
          </w:p>
          <w:p w14:paraId="47C995B1" w14:textId="77777777" w:rsidR="001C3320" w:rsidRPr="00F37888" w:rsidRDefault="001C3320" w:rsidP="007D5C6E">
            <w:pPr>
              <w:spacing w:line="240" w:lineRule="auto"/>
              <w:jc w:val="both"/>
            </w:pPr>
            <w:r>
              <w:t>01 55 04 86 42</w:t>
            </w:r>
          </w:p>
          <w:p w14:paraId="1B80821E" w14:textId="77777777" w:rsidR="001C3320" w:rsidRPr="00F37888" w:rsidRDefault="001C3320" w:rsidP="007D5C6E">
            <w:pPr>
              <w:spacing w:line="240" w:lineRule="auto"/>
              <w:jc w:val="both"/>
            </w:pPr>
            <w:hyperlink r:id="rId10" w:history="1">
              <w:r w:rsidRPr="00F40A0A">
                <w:t>julien.v@marie-antoinette.fr</w:t>
              </w:r>
            </w:hyperlink>
            <w:r w:rsidRPr="00F37888">
              <w:t xml:space="preserve"> </w:t>
            </w:r>
          </w:p>
          <w:p w14:paraId="2C0C7212" w14:textId="77777777" w:rsidR="001C3320" w:rsidRPr="007A4170" w:rsidRDefault="001C3320" w:rsidP="007D5C6E">
            <w:pPr>
              <w:pStyle w:val="Titre1"/>
              <w:spacing w:line="240" w:lineRule="auto"/>
              <w:rPr>
                <w:caps w:val="0"/>
              </w:rPr>
            </w:pPr>
            <w:r w:rsidRPr="007A4170">
              <w:rPr>
                <w:caps w:val="0"/>
              </w:rPr>
              <w:t>Julien Brault</w:t>
            </w:r>
          </w:p>
          <w:p w14:paraId="7480E6B7" w14:textId="77777777" w:rsidR="001C3320" w:rsidRPr="00F37888" w:rsidRDefault="001C3320" w:rsidP="007D5C6E">
            <w:pPr>
              <w:spacing w:line="240" w:lineRule="auto"/>
              <w:jc w:val="both"/>
            </w:pPr>
            <w:r w:rsidRPr="00F37888">
              <w:t>01 55 04 86 42</w:t>
            </w:r>
          </w:p>
          <w:p w14:paraId="101FF3F1" w14:textId="77777777" w:rsidR="001C3320" w:rsidRDefault="001C3320" w:rsidP="007D5C6E">
            <w:pPr>
              <w:spacing w:line="240" w:lineRule="auto"/>
              <w:jc w:val="both"/>
            </w:pPr>
            <w:hyperlink r:id="rId11" w:history="1">
              <w:r w:rsidRPr="00F37888">
                <w:t>julien@marie-antoinette.fr</w:t>
              </w:r>
            </w:hyperlink>
            <w:r w:rsidRPr="00F37888">
              <w:t xml:space="preserve"> </w:t>
            </w:r>
          </w:p>
          <w:p w14:paraId="34DE28F6" w14:textId="77777777" w:rsidR="001C3320" w:rsidRPr="00A93059" w:rsidRDefault="001C3320" w:rsidP="007D5C6E">
            <w:pPr>
              <w:spacing w:line="240" w:lineRule="auto"/>
              <w:jc w:val="both"/>
            </w:pPr>
          </w:p>
        </w:tc>
        <w:tc>
          <w:tcPr>
            <w:tcW w:w="4236" w:type="dxa"/>
            <w:vMerge w:val="restart"/>
            <w:shd w:val="clear" w:color="auto" w:fill="auto"/>
          </w:tcPr>
          <w:p w14:paraId="49D638FD" w14:textId="77777777" w:rsidR="001C3320" w:rsidRPr="00F85BD9" w:rsidRDefault="001C3320" w:rsidP="007D5C6E">
            <w:pPr>
              <w:spacing w:line="240" w:lineRule="auto"/>
              <w:jc w:val="both"/>
              <w:rPr>
                <w:b/>
                <w:lang w:val="en-US"/>
              </w:rPr>
            </w:pPr>
            <w:r w:rsidRPr="00F85BD9">
              <w:rPr>
                <w:b/>
                <w:lang w:val="en-US"/>
              </w:rPr>
              <w:t>Contact Global</w:t>
            </w:r>
          </w:p>
          <w:p w14:paraId="3A5510A9" w14:textId="77777777" w:rsidR="001C3320" w:rsidRPr="00F85BD9" w:rsidRDefault="001C3320" w:rsidP="007D5C6E">
            <w:pPr>
              <w:spacing w:line="240" w:lineRule="auto"/>
              <w:jc w:val="both"/>
              <w:rPr>
                <w:lang w:val="en-US"/>
              </w:rPr>
            </w:pPr>
          </w:p>
          <w:p w14:paraId="6C6CF98F" w14:textId="77777777" w:rsidR="001C3320" w:rsidRDefault="001C3320" w:rsidP="007D5C6E">
            <w:pPr>
              <w:pStyle w:val="Titre1"/>
              <w:spacing w:line="240" w:lineRule="auto"/>
              <w:rPr>
                <w:caps w:val="0"/>
              </w:rPr>
            </w:pPr>
            <w:r w:rsidRPr="00F85BD9">
              <w:rPr>
                <w:caps w:val="0"/>
              </w:rPr>
              <w:t>Stephanie Schmidt</w:t>
            </w:r>
          </w:p>
          <w:p w14:paraId="2BAEDECF" w14:textId="77777777" w:rsidR="001C3320" w:rsidRPr="007A4170" w:rsidRDefault="001C3320" w:rsidP="007D5C6E">
            <w:pPr>
              <w:spacing w:line="240" w:lineRule="auto"/>
              <w:rPr>
                <w:lang w:eastAsia="x-none"/>
              </w:rPr>
            </w:pPr>
            <w:r w:rsidRPr="00F85BD9">
              <w:rPr>
                <w:lang w:val="en-US"/>
              </w:rPr>
              <w:t>+49 (5130) 600 – 1275</w:t>
            </w:r>
          </w:p>
          <w:p w14:paraId="6EA6686A" w14:textId="77777777" w:rsidR="001C3320" w:rsidRPr="00A93059" w:rsidRDefault="001C3320" w:rsidP="007D5C6E">
            <w:pPr>
              <w:spacing w:line="240" w:lineRule="auto"/>
            </w:pPr>
            <w:r w:rsidRPr="00F85BD9">
              <w:rPr>
                <w:lang w:val="en-US"/>
              </w:rPr>
              <w:t xml:space="preserve">stephanie.schmidt@sennheiser.com               </w:t>
            </w:r>
          </w:p>
        </w:tc>
      </w:tr>
      <w:tr w:rsidR="001C3320" w:rsidRPr="00A93059" w14:paraId="65ADE2C1" w14:textId="77777777" w:rsidTr="007D5C6E">
        <w:trPr>
          <w:trHeight w:val="1558"/>
        </w:trPr>
        <w:tc>
          <w:tcPr>
            <w:tcW w:w="3965" w:type="dxa"/>
            <w:shd w:val="clear" w:color="auto" w:fill="auto"/>
          </w:tcPr>
          <w:p w14:paraId="0E2F617F" w14:textId="77777777" w:rsidR="001C3320" w:rsidRPr="00A93059" w:rsidRDefault="001C3320" w:rsidP="007D5C6E">
            <w:pPr>
              <w:spacing w:line="240" w:lineRule="auto"/>
              <w:jc w:val="both"/>
              <w:rPr>
                <w:b/>
              </w:rPr>
            </w:pPr>
            <w:r w:rsidRPr="00A93059">
              <w:rPr>
                <w:b/>
              </w:rPr>
              <w:t>Sennheiser electronic GmbH &amp; Co. KG</w:t>
            </w:r>
          </w:p>
          <w:p w14:paraId="4ABBF757" w14:textId="77777777" w:rsidR="001C3320" w:rsidRPr="007A4170" w:rsidRDefault="001C3320" w:rsidP="007D5C6E">
            <w:pPr>
              <w:pStyle w:val="Titre1"/>
              <w:spacing w:line="240" w:lineRule="auto"/>
              <w:rPr>
                <w:caps w:val="0"/>
                <w:lang w:val="en-US"/>
              </w:rPr>
            </w:pPr>
            <w:r w:rsidRPr="007A4170">
              <w:rPr>
                <w:caps w:val="0"/>
                <w:lang w:val="en-US"/>
              </w:rPr>
              <w:t>Ann Vermont</w:t>
            </w:r>
          </w:p>
          <w:p w14:paraId="280C9E69" w14:textId="77777777" w:rsidR="001C3320" w:rsidRPr="00A93059" w:rsidRDefault="001C3320" w:rsidP="007D5C6E">
            <w:pPr>
              <w:spacing w:line="240" w:lineRule="auto"/>
              <w:jc w:val="both"/>
            </w:pPr>
            <w:r w:rsidRPr="00A93059">
              <w:t>Public Relations Manager</w:t>
            </w:r>
          </w:p>
          <w:p w14:paraId="0725DD31" w14:textId="77777777" w:rsidR="001C3320" w:rsidRPr="00A93059" w:rsidRDefault="001C3320" w:rsidP="007D5C6E">
            <w:pPr>
              <w:spacing w:line="240" w:lineRule="auto"/>
              <w:jc w:val="both"/>
            </w:pPr>
            <w:r w:rsidRPr="00A93059">
              <w:t>Southern &amp; Western Europe</w:t>
            </w:r>
          </w:p>
          <w:p w14:paraId="52A3595F" w14:textId="77777777" w:rsidR="001C3320" w:rsidRPr="002732C8" w:rsidRDefault="001C3320" w:rsidP="007D5C6E">
            <w:pPr>
              <w:spacing w:line="240" w:lineRule="auto"/>
              <w:jc w:val="both"/>
            </w:pPr>
            <w:r w:rsidRPr="002732C8">
              <w:t>01 49 87 44 20</w:t>
            </w:r>
          </w:p>
          <w:p w14:paraId="5FA870AB" w14:textId="77777777" w:rsidR="001C3320" w:rsidRPr="002732C8" w:rsidRDefault="001C3320" w:rsidP="007D5C6E">
            <w:pPr>
              <w:spacing w:line="240" w:lineRule="auto"/>
              <w:jc w:val="both"/>
            </w:pPr>
            <w:hyperlink r:id="rId12" w:history="1">
              <w:r w:rsidRPr="002732C8">
                <w:t>ann.vermont@sennheiser.com</w:t>
              </w:r>
            </w:hyperlink>
            <w:r w:rsidRPr="002732C8">
              <w:t xml:space="preserve"> </w:t>
            </w:r>
          </w:p>
          <w:p w14:paraId="5BF7442F" w14:textId="77777777" w:rsidR="001C3320" w:rsidRPr="00A93059" w:rsidRDefault="001C3320" w:rsidP="007D5C6E">
            <w:pPr>
              <w:spacing w:line="240" w:lineRule="auto"/>
              <w:jc w:val="both"/>
            </w:pPr>
          </w:p>
        </w:tc>
        <w:tc>
          <w:tcPr>
            <w:tcW w:w="4236" w:type="dxa"/>
            <w:vMerge/>
            <w:shd w:val="clear" w:color="auto" w:fill="auto"/>
          </w:tcPr>
          <w:p w14:paraId="37FFA6C7" w14:textId="77777777" w:rsidR="001C3320" w:rsidRPr="00A93059" w:rsidRDefault="001C3320" w:rsidP="007D5C6E">
            <w:pPr>
              <w:spacing w:line="240" w:lineRule="auto"/>
              <w:jc w:val="both"/>
            </w:pPr>
          </w:p>
        </w:tc>
      </w:tr>
    </w:tbl>
    <w:p w14:paraId="5AE0E45F" w14:textId="77777777" w:rsidR="001C3320" w:rsidRDefault="001C3320" w:rsidP="001C3320">
      <w:pPr>
        <w:rPr>
          <w:color w:val="0095D5"/>
          <w:sz w:val="16"/>
          <w:szCs w:val="16"/>
        </w:rPr>
      </w:pPr>
    </w:p>
    <w:p w14:paraId="00A5FDB0" w14:textId="77777777" w:rsidR="001C3320" w:rsidRPr="00F64A59" w:rsidRDefault="001C3320" w:rsidP="001C3320"/>
    <w:p w14:paraId="4860F43C" w14:textId="7A126C4D" w:rsidR="00E265D4" w:rsidRPr="009872B6" w:rsidRDefault="00E265D4" w:rsidP="001C3320">
      <w:pPr>
        <w:spacing w:line="240" w:lineRule="atLeast"/>
        <w:rPr>
          <w:rFonts w:asciiTheme="majorHAnsi" w:hAnsiTheme="majorHAnsi"/>
          <w:sz w:val="16"/>
          <w:szCs w:val="16"/>
          <w:lang w:val="de-DE"/>
        </w:rPr>
      </w:pPr>
      <w:bookmarkStart w:id="0" w:name="_GoBack"/>
      <w:bookmarkEnd w:id="0"/>
    </w:p>
    <w:sectPr w:rsidR="00E265D4" w:rsidRPr="009872B6" w:rsidSect="00B6328B">
      <w:headerReference w:type="default" r:id="rId13"/>
      <w:headerReference w:type="first" r:id="rId14"/>
      <w:footerReference w:type="first" r:id="rId15"/>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F5C6" w14:textId="77777777" w:rsidR="00715089" w:rsidRDefault="00715089" w:rsidP="00CA1EB9">
      <w:pPr>
        <w:spacing w:line="240" w:lineRule="auto"/>
      </w:pPr>
      <w:r>
        <w:separator/>
      </w:r>
    </w:p>
  </w:endnote>
  <w:endnote w:type="continuationSeparator" w:id="0">
    <w:p w14:paraId="4A3216E2" w14:textId="77777777" w:rsidR="00715089" w:rsidRDefault="0071508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nnheiser-Book">
    <w:panose1 w:val="020B0500000000000000"/>
    <w:charset w:val="00"/>
    <w:family w:val="swiss"/>
    <w:pitch w:val="variable"/>
    <w:sig w:usb0="8000002F" w:usb1="10000048" w:usb2="00000000" w:usb3="00000000" w:csb0="00000013" w:csb1="00000000"/>
    <w:embedRegular r:id="rId1" w:fontKey="{EB69874A-ED40-4735-889C-EA4A6554F8D0}"/>
  </w:font>
  <w:font w:name="Sennheiser Office">
    <w:panose1 w:val="020B0504020101010102"/>
    <w:charset w:val="00"/>
    <w:family w:val="swiss"/>
    <w:pitch w:val="variable"/>
    <w:sig w:usb0="A00000AF" w:usb1="500020DB" w:usb2="00000000" w:usb3="00000000" w:csb0="00000093" w:csb1="00000000"/>
    <w:embedRegular r:id="rId2" w:fontKey="{026002E8-38C6-4EAD-B756-BE525478081B}"/>
    <w:embedBold r:id="rId3" w:fontKey="{6129F09A-C277-4CEA-8D54-61E6FF55D2C1}"/>
    <w:embedBoldItalic r:id="rId4" w:fontKey="{586C5D2B-10F0-4172-9447-73795AEBE04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5" w:fontKey="{5D18E10D-324E-41F5-A0E9-1A2CD570F0A7}"/>
  </w:font>
  <w:font w:name="Sennheiser-Bold">
    <w:panose1 w:val="020B0500000000000000"/>
    <w:charset w:val="00"/>
    <w:family w:val="swiss"/>
    <w:pitch w:val="variable"/>
    <w:sig w:usb0="8000002F" w:usb1="1000004A" w:usb2="00000000" w:usb3="00000000" w:csb0="00000013" w:csb1="00000000"/>
    <w:embedRegular r:id="rId6" w:fontKey="{2E36A336-B81F-496A-AC47-8F220A5AB103}"/>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537" w14:textId="77777777" w:rsidR="0078279E" w:rsidRDefault="0078279E">
    <w:pPr>
      <w:pStyle w:val="Pieddepage"/>
    </w:pPr>
    <w:r>
      <w:rPr>
        <w:noProof/>
        <w:lang w:val="fr-FR" w:eastAsia="fr-FR"/>
      </w:rPr>
      <w:drawing>
        <wp:anchor distT="0" distB="0" distL="114300" distR="114300" simplePos="0" relativeHeight="251673600" behindDoc="0" locked="1" layoutInCell="1" allowOverlap="1" wp14:anchorId="6D825732" wp14:editId="3C58067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8C7B0" w14:textId="77777777" w:rsidR="00715089" w:rsidRDefault="00715089" w:rsidP="00CA1EB9">
      <w:pPr>
        <w:spacing w:line="240" w:lineRule="auto"/>
      </w:pPr>
      <w:r>
        <w:separator/>
      </w:r>
    </w:p>
  </w:footnote>
  <w:footnote w:type="continuationSeparator" w:id="0">
    <w:p w14:paraId="799BA8A1" w14:textId="77777777" w:rsidR="00715089" w:rsidRDefault="00715089"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85B4" w14:textId="590C951E" w:rsidR="0078279E" w:rsidRPr="008E5D5C" w:rsidRDefault="0078279E" w:rsidP="008E5D5C">
    <w:pPr>
      <w:pStyle w:val="En-tte"/>
      <w:rPr>
        <w:color w:val="0095D5" w:themeColor="accent1"/>
      </w:rPr>
    </w:pPr>
    <w:r>
      <w:rPr>
        <w:color w:val="0095D5" w:themeColor="accent1"/>
      </w:rPr>
      <w:t>Press Release</w:t>
    </w:r>
    <w:r w:rsidRPr="008E5D5C">
      <w:rPr>
        <w:noProof/>
        <w:color w:val="0095D5" w:themeColor="accent1"/>
        <w:lang w:val="fr-FR" w:eastAsia="fr-FR"/>
      </w:rPr>
      <w:drawing>
        <wp:anchor distT="0" distB="0" distL="114300" distR="114300" simplePos="0" relativeHeight="251658752" behindDoc="0" locked="1" layoutInCell="1" allowOverlap="1" wp14:anchorId="0A5E3161" wp14:editId="5A9904EB">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44CF960" w14:textId="4B52D972" w:rsidR="0078279E" w:rsidRPr="008E5D5C" w:rsidRDefault="0078279E" w:rsidP="008E5D5C">
    <w:pPr>
      <w:pStyle w:val="En-tte"/>
    </w:pPr>
    <w:r>
      <w:fldChar w:fldCharType="begin"/>
    </w:r>
    <w:r>
      <w:instrText xml:space="preserve"> PAGE  \* Arabic  \* MERGEFORMAT </w:instrText>
    </w:r>
    <w:r>
      <w:fldChar w:fldCharType="separate"/>
    </w:r>
    <w:r w:rsidR="00306FA1">
      <w:rPr>
        <w:noProof/>
      </w:rPr>
      <w:t>2</w:t>
    </w:r>
    <w:r>
      <w:fldChar w:fldCharType="end"/>
    </w:r>
    <w:r>
      <w:t>/</w:t>
    </w:r>
    <w:r w:rsidR="00511BBA">
      <w:rPr>
        <w:noProof/>
      </w:rPr>
      <w:fldChar w:fldCharType="begin"/>
    </w:r>
    <w:r w:rsidR="00511BBA">
      <w:rPr>
        <w:noProof/>
      </w:rPr>
      <w:instrText xml:space="preserve"> NUMPAGES  \* Arabic  \* MERGEFORMAT </w:instrText>
    </w:r>
    <w:r w:rsidR="00511BBA">
      <w:rPr>
        <w:noProof/>
      </w:rPr>
      <w:fldChar w:fldCharType="separate"/>
    </w:r>
    <w:r w:rsidR="00306FA1">
      <w:rPr>
        <w:noProof/>
      </w:rPr>
      <w:t>2</w:t>
    </w:r>
    <w:r w:rsidR="00511BB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F4BC" w14:textId="474CF9FD" w:rsidR="0078279E" w:rsidRPr="008E5D5C" w:rsidRDefault="0078279E" w:rsidP="008E5D5C">
    <w:pPr>
      <w:pStyle w:val="En-tte"/>
      <w:rPr>
        <w:color w:val="0095D5" w:themeColor="accent1"/>
      </w:rPr>
    </w:pPr>
    <w:r w:rsidRPr="008E5D5C">
      <w:rPr>
        <w:color w:val="0095D5" w:themeColor="accent1"/>
      </w:rPr>
      <w:t>Press</w:t>
    </w:r>
    <w:r w:rsidRPr="008E5D5C">
      <w:rPr>
        <w:noProof/>
        <w:color w:val="0095D5" w:themeColor="accent1"/>
        <w:lang w:val="fr-FR" w:eastAsia="fr-FR"/>
      </w:rPr>
      <w:drawing>
        <wp:anchor distT="0" distB="0" distL="114300" distR="114300" simplePos="0" relativeHeight="251656704" behindDoc="0" locked="1" layoutInCell="1" allowOverlap="1" wp14:anchorId="3B5E8B6E" wp14:editId="3517CF8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1AD4C4" w14:textId="65B7E553" w:rsidR="0078279E" w:rsidRPr="008E5D5C" w:rsidRDefault="0078279E" w:rsidP="008E5D5C">
    <w:pPr>
      <w:pStyle w:val="En-tte"/>
    </w:pPr>
    <w:r>
      <w:fldChar w:fldCharType="begin"/>
    </w:r>
    <w:r>
      <w:instrText xml:space="preserve"> PAGE  \* Arabic  \* MERGEFORMAT </w:instrText>
    </w:r>
    <w:r>
      <w:fldChar w:fldCharType="separate"/>
    </w:r>
    <w:r w:rsidR="00306FA1">
      <w:rPr>
        <w:noProof/>
      </w:rPr>
      <w:t>1</w:t>
    </w:r>
    <w:r>
      <w:fldChar w:fldCharType="end"/>
    </w:r>
    <w:r>
      <w:t>/</w:t>
    </w:r>
    <w:r w:rsidR="00511BBA">
      <w:rPr>
        <w:noProof/>
      </w:rPr>
      <w:fldChar w:fldCharType="begin"/>
    </w:r>
    <w:r w:rsidR="00511BBA">
      <w:rPr>
        <w:noProof/>
      </w:rPr>
      <w:instrText xml:space="preserve"> NUMPAGES  \* Arabic  \* MERGEFORMAT </w:instrText>
    </w:r>
    <w:r w:rsidR="00511BBA">
      <w:rPr>
        <w:noProof/>
      </w:rPr>
      <w:fldChar w:fldCharType="separate"/>
    </w:r>
    <w:r w:rsidR="00306FA1">
      <w:rPr>
        <w:noProof/>
      </w:rPr>
      <w:t>2</w:t>
    </w:r>
    <w:r w:rsidR="00511BB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C6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396EF8"/>
    <w:multiLevelType w:val="hybridMultilevel"/>
    <w:tmpl w:val="3F82A764"/>
    <w:lvl w:ilvl="0" w:tplc="1876D5E4">
      <w:numFmt w:val="bullet"/>
      <w:lvlText w:val="-"/>
      <w:lvlJc w:val="left"/>
      <w:pPr>
        <w:ind w:left="720" w:hanging="360"/>
      </w:pPr>
      <w:rPr>
        <w:rFonts w:ascii="Sennheiser-Book" w:eastAsiaTheme="minorHAnsi" w:hAnsi="Sennheiser-Book"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4B6E55"/>
    <w:multiLevelType w:val="hybridMultilevel"/>
    <w:tmpl w:val="A8F89D70"/>
    <w:lvl w:ilvl="0" w:tplc="6080A1E0">
      <w:numFmt w:val="bullet"/>
      <w:lvlText w:val="-"/>
      <w:lvlJc w:val="left"/>
      <w:pPr>
        <w:ind w:left="720" w:hanging="360"/>
      </w:pPr>
      <w:rPr>
        <w:rFonts w:ascii="Sennheiser Office" w:eastAsiaTheme="minorHAnsi" w:hAnsi="Sennheiser Office" w:cstheme="minorBidi"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405C7"/>
    <w:multiLevelType w:val="hybridMultilevel"/>
    <w:tmpl w:val="1626393E"/>
    <w:lvl w:ilvl="0" w:tplc="7662324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B9"/>
    <w:rsid w:val="00004808"/>
    <w:rsid w:val="00017D66"/>
    <w:rsid w:val="00025E61"/>
    <w:rsid w:val="00032148"/>
    <w:rsid w:val="0003494C"/>
    <w:rsid w:val="00042682"/>
    <w:rsid w:val="0004718D"/>
    <w:rsid w:val="000611EE"/>
    <w:rsid w:val="0006555B"/>
    <w:rsid w:val="000758F2"/>
    <w:rsid w:val="00083BA0"/>
    <w:rsid w:val="000903AF"/>
    <w:rsid w:val="00094EF7"/>
    <w:rsid w:val="0009531B"/>
    <w:rsid w:val="000A05EB"/>
    <w:rsid w:val="000B3830"/>
    <w:rsid w:val="000B6AF7"/>
    <w:rsid w:val="000D13CD"/>
    <w:rsid w:val="000E250D"/>
    <w:rsid w:val="00101C47"/>
    <w:rsid w:val="00107709"/>
    <w:rsid w:val="001162FF"/>
    <w:rsid w:val="00117844"/>
    <w:rsid w:val="00121501"/>
    <w:rsid w:val="00121AE7"/>
    <w:rsid w:val="001221C2"/>
    <w:rsid w:val="001241A4"/>
    <w:rsid w:val="00132A6E"/>
    <w:rsid w:val="0014006E"/>
    <w:rsid w:val="001410E4"/>
    <w:rsid w:val="0014686A"/>
    <w:rsid w:val="00167F4F"/>
    <w:rsid w:val="0017595E"/>
    <w:rsid w:val="001A2D82"/>
    <w:rsid w:val="001B46A8"/>
    <w:rsid w:val="001C3320"/>
    <w:rsid w:val="001C579C"/>
    <w:rsid w:val="001C63D8"/>
    <w:rsid w:val="001C67A7"/>
    <w:rsid w:val="001D15A4"/>
    <w:rsid w:val="001D4E25"/>
    <w:rsid w:val="001D79A0"/>
    <w:rsid w:val="001E1170"/>
    <w:rsid w:val="001E6372"/>
    <w:rsid w:val="001E7D68"/>
    <w:rsid w:val="001F18FA"/>
    <w:rsid w:val="001F3001"/>
    <w:rsid w:val="002057CE"/>
    <w:rsid w:val="00207931"/>
    <w:rsid w:val="00225FFD"/>
    <w:rsid w:val="00231C7E"/>
    <w:rsid w:val="002366CD"/>
    <w:rsid w:val="00245E2F"/>
    <w:rsid w:val="0026053D"/>
    <w:rsid w:val="00261F9D"/>
    <w:rsid w:val="00264388"/>
    <w:rsid w:val="00266E38"/>
    <w:rsid w:val="002720FB"/>
    <w:rsid w:val="002740FC"/>
    <w:rsid w:val="00274988"/>
    <w:rsid w:val="002749CF"/>
    <w:rsid w:val="00275DEC"/>
    <w:rsid w:val="00282A8D"/>
    <w:rsid w:val="002842F2"/>
    <w:rsid w:val="00297B93"/>
    <w:rsid w:val="002B780D"/>
    <w:rsid w:val="002C6F4D"/>
    <w:rsid w:val="002D3D95"/>
    <w:rsid w:val="002D56EF"/>
    <w:rsid w:val="002E14C7"/>
    <w:rsid w:val="002E7BDA"/>
    <w:rsid w:val="002E7F17"/>
    <w:rsid w:val="002F739C"/>
    <w:rsid w:val="00306FA1"/>
    <w:rsid w:val="00311C6F"/>
    <w:rsid w:val="00312EBA"/>
    <w:rsid w:val="00314A2A"/>
    <w:rsid w:val="00317B34"/>
    <w:rsid w:val="00321C4F"/>
    <w:rsid w:val="00321C95"/>
    <w:rsid w:val="00326FB8"/>
    <w:rsid w:val="00333583"/>
    <w:rsid w:val="00337CB2"/>
    <w:rsid w:val="003560CC"/>
    <w:rsid w:val="00365A9E"/>
    <w:rsid w:val="00365FAC"/>
    <w:rsid w:val="0037198D"/>
    <w:rsid w:val="00374A2D"/>
    <w:rsid w:val="0037558F"/>
    <w:rsid w:val="00375604"/>
    <w:rsid w:val="00375ACD"/>
    <w:rsid w:val="00377F99"/>
    <w:rsid w:val="00383735"/>
    <w:rsid w:val="003852ED"/>
    <w:rsid w:val="003978D7"/>
    <w:rsid w:val="003A189C"/>
    <w:rsid w:val="003A4130"/>
    <w:rsid w:val="003B2736"/>
    <w:rsid w:val="003B3CEB"/>
    <w:rsid w:val="003B6133"/>
    <w:rsid w:val="003C7183"/>
    <w:rsid w:val="003D06A1"/>
    <w:rsid w:val="003D179C"/>
    <w:rsid w:val="003D1E8F"/>
    <w:rsid w:val="003D2172"/>
    <w:rsid w:val="003E7781"/>
    <w:rsid w:val="004224C4"/>
    <w:rsid w:val="00427408"/>
    <w:rsid w:val="00453B3E"/>
    <w:rsid w:val="004625E3"/>
    <w:rsid w:val="00464C0B"/>
    <w:rsid w:val="00471245"/>
    <w:rsid w:val="0047168D"/>
    <w:rsid w:val="00477802"/>
    <w:rsid w:val="00487007"/>
    <w:rsid w:val="00492D14"/>
    <w:rsid w:val="0049380C"/>
    <w:rsid w:val="004956C6"/>
    <w:rsid w:val="004A2C2C"/>
    <w:rsid w:val="004A6B4E"/>
    <w:rsid w:val="004B01C6"/>
    <w:rsid w:val="004B29FE"/>
    <w:rsid w:val="004C0631"/>
    <w:rsid w:val="004D3F69"/>
    <w:rsid w:val="004D6F2F"/>
    <w:rsid w:val="004D7013"/>
    <w:rsid w:val="004E42A9"/>
    <w:rsid w:val="004E46F6"/>
    <w:rsid w:val="004F141F"/>
    <w:rsid w:val="004F1B94"/>
    <w:rsid w:val="005010C7"/>
    <w:rsid w:val="00504F7D"/>
    <w:rsid w:val="005102E6"/>
    <w:rsid w:val="00511BBA"/>
    <w:rsid w:val="00512957"/>
    <w:rsid w:val="005141FF"/>
    <w:rsid w:val="00514505"/>
    <w:rsid w:val="00514B26"/>
    <w:rsid w:val="00515264"/>
    <w:rsid w:val="005159E2"/>
    <w:rsid w:val="00520586"/>
    <w:rsid w:val="005239F1"/>
    <w:rsid w:val="005327DB"/>
    <w:rsid w:val="0054148E"/>
    <w:rsid w:val="0054173A"/>
    <w:rsid w:val="0054488C"/>
    <w:rsid w:val="00544CD6"/>
    <w:rsid w:val="00546825"/>
    <w:rsid w:val="00565A9A"/>
    <w:rsid w:val="00573E65"/>
    <w:rsid w:val="005871FA"/>
    <w:rsid w:val="00594C0E"/>
    <w:rsid w:val="005B4F7B"/>
    <w:rsid w:val="005C1F67"/>
    <w:rsid w:val="005C730C"/>
    <w:rsid w:val="005D36D1"/>
    <w:rsid w:val="005D571F"/>
    <w:rsid w:val="005E2CC6"/>
    <w:rsid w:val="005F0884"/>
    <w:rsid w:val="0060142B"/>
    <w:rsid w:val="006038B2"/>
    <w:rsid w:val="00605823"/>
    <w:rsid w:val="006108B6"/>
    <w:rsid w:val="00610E1D"/>
    <w:rsid w:val="00614CA3"/>
    <w:rsid w:val="0061657F"/>
    <w:rsid w:val="006174F8"/>
    <w:rsid w:val="00623FA2"/>
    <w:rsid w:val="0062741D"/>
    <w:rsid w:val="00631B2D"/>
    <w:rsid w:val="0065200C"/>
    <w:rsid w:val="00655D2B"/>
    <w:rsid w:val="00660E3E"/>
    <w:rsid w:val="00662BED"/>
    <w:rsid w:val="00675BF4"/>
    <w:rsid w:val="00680A23"/>
    <w:rsid w:val="006831FE"/>
    <w:rsid w:val="0068461E"/>
    <w:rsid w:val="00684D00"/>
    <w:rsid w:val="006A502A"/>
    <w:rsid w:val="006C1047"/>
    <w:rsid w:val="006C19B3"/>
    <w:rsid w:val="006D2127"/>
    <w:rsid w:val="006D621F"/>
    <w:rsid w:val="006E2252"/>
    <w:rsid w:val="006E5DCD"/>
    <w:rsid w:val="006F058F"/>
    <w:rsid w:val="0071307C"/>
    <w:rsid w:val="00715089"/>
    <w:rsid w:val="0071640B"/>
    <w:rsid w:val="007237E9"/>
    <w:rsid w:val="00724AE0"/>
    <w:rsid w:val="00730A4F"/>
    <w:rsid w:val="00731028"/>
    <w:rsid w:val="00732897"/>
    <w:rsid w:val="007328FE"/>
    <w:rsid w:val="00735AA0"/>
    <w:rsid w:val="00757409"/>
    <w:rsid w:val="00766E21"/>
    <w:rsid w:val="00771082"/>
    <w:rsid w:val="00773616"/>
    <w:rsid w:val="00776875"/>
    <w:rsid w:val="0078279E"/>
    <w:rsid w:val="00785A9E"/>
    <w:rsid w:val="0079136A"/>
    <w:rsid w:val="007923AD"/>
    <w:rsid w:val="00792F9C"/>
    <w:rsid w:val="007971C9"/>
    <w:rsid w:val="007A78FB"/>
    <w:rsid w:val="007B1065"/>
    <w:rsid w:val="007C3894"/>
    <w:rsid w:val="007C410A"/>
    <w:rsid w:val="007C4F79"/>
    <w:rsid w:val="007D6C5F"/>
    <w:rsid w:val="007F3AB4"/>
    <w:rsid w:val="007F5394"/>
    <w:rsid w:val="007F714D"/>
    <w:rsid w:val="008033F6"/>
    <w:rsid w:val="008041B6"/>
    <w:rsid w:val="0081122A"/>
    <w:rsid w:val="00814E4A"/>
    <w:rsid w:val="0081756D"/>
    <w:rsid w:val="00821F49"/>
    <w:rsid w:val="0082617F"/>
    <w:rsid w:val="008316B2"/>
    <w:rsid w:val="00832AB0"/>
    <w:rsid w:val="00852EF2"/>
    <w:rsid w:val="00865CB2"/>
    <w:rsid w:val="00872AD6"/>
    <w:rsid w:val="0088247A"/>
    <w:rsid w:val="008906CA"/>
    <w:rsid w:val="00895EA5"/>
    <w:rsid w:val="008A12C6"/>
    <w:rsid w:val="008B2BC6"/>
    <w:rsid w:val="008B49A7"/>
    <w:rsid w:val="008C102A"/>
    <w:rsid w:val="008C2753"/>
    <w:rsid w:val="008D15AA"/>
    <w:rsid w:val="008D2E36"/>
    <w:rsid w:val="008D6CAB"/>
    <w:rsid w:val="008E5D5C"/>
    <w:rsid w:val="00901233"/>
    <w:rsid w:val="00903F85"/>
    <w:rsid w:val="00911051"/>
    <w:rsid w:val="00912895"/>
    <w:rsid w:val="00915744"/>
    <w:rsid w:val="0092359B"/>
    <w:rsid w:val="009254EB"/>
    <w:rsid w:val="009302B0"/>
    <w:rsid w:val="009320A9"/>
    <w:rsid w:val="009358B8"/>
    <w:rsid w:val="009510A1"/>
    <w:rsid w:val="00953F65"/>
    <w:rsid w:val="009542B3"/>
    <w:rsid w:val="00954B31"/>
    <w:rsid w:val="00960867"/>
    <w:rsid w:val="00960BE5"/>
    <w:rsid w:val="00961498"/>
    <w:rsid w:val="0096404E"/>
    <w:rsid w:val="00972298"/>
    <w:rsid w:val="00976C5F"/>
    <w:rsid w:val="00977493"/>
    <w:rsid w:val="009872B6"/>
    <w:rsid w:val="009A27FB"/>
    <w:rsid w:val="009A706E"/>
    <w:rsid w:val="009C2255"/>
    <w:rsid w:val="009C3096"/>
    <w:rsid w:val="009C45A2"/>
    <w:rsid w:val="009C46DD"/>
    <w:rsid w:val="009C4892"/>
    <w:rsid w:val="009C6924"/>
    <w:rsid w:val="009D52D8"/>
    <w:rsid w:val="009D6AD5"/>
    <w:rsid w:val="009F2D36"/>
    <w:rsid w:val="009F584B"/>
    <w:rsid w:val="009F5E72"/>
    <w:rsid w:val="009F7279"/>
    <w:rsid w:val="00A03EA8"/>
    <w:rsid w:val="00A1099F"/>
    <w:rsid w:val="00A35B2B"/>
    <w:rsid w:val="00A47783"/>
    <w:rsid w:val="00A51F89"/>
    <w:rsid w:val="00A537B0"/>
    <w:rsid w:val="00A54DAE"/>
    <w:rsid w:val="00A633BE"/>
    <w:rsid w:val="00A66E02"/>
    <w:rsid w:val="00A7780A"/>
    <w:rsid w:val="00A77F3C"/>
    <w:rsid w:val="00A869B5"/>
    <w:rsid w:val="00A90AC2"/>
    <w:rsid w:val="00A91584"/>
    <w:rsid w:val="00AB0080"/>
    <w:rsid w:val="00AB0C5A"/>
    <w:rsid w:val="00AB48ED"/>
    <w:rsid w:val="00AB52B4"/>
    <w:rsid w:val="00AB5767"/>
    <w:rsid w:val="00AC13BF"/>
    <w:rsid w:val="00AC30C3"/>
    <w:rsid w:val="00AC3699"/>
    <w:rsid w:val="00AC4E77"/>
    <w:rsid w:val="00AD75E0"/>
    <w:rsid w:val="00AE0EF3"/>
    <w:rsid w:val="00AE1B99"/>
    <w:rsid w:val="00AE2057"/>
    <w:rsid w:val="00AE5968"/>
    <w:rsid w:val="00AE6FDD"/>
    <w:rsid w:val="00B06F33"/>
    <w:rsid w:val="00B1182C"/>
    <w:rsid w:val="00B20E88"/>
    <w:rsid w:val="00B2548F"/>
    <w:rsid w:val="00B2709B"/>
    <w:rsid w:val="00B32673"/>
    <w:rsid w:val="00B34BB8"/>
    <w:rsid w:val="00B43AD0"/>
    <w:rsid w:val="00B476AD"/>
    <w:rsid w:val="00B50A93"/>
    <w:rsid w:val="00B53E32"/>
    <w:rsid w:val="00B55A49"/>
    <w:rsid w:val="00B57AF3"/>
    <w:rsid w:val="00B60368"/>
    <w:rsid w:val="00B62AC8"/>
    <w:rsid w:val="00B6328B"/>
    <w:rsid w:val="00B67640"/>
    <w:rsid w:val="00B73DA7"/>
    <w:rsid w:val="00B74617"/>
    <w:rsid w:val="00B7506D"/>
    <w:rsid w:val="00B753F1"/>
    <w:rsid w:val="00B759DD"/>
    <w:rsid w:val="00B83A39"/>
    <w:rsid w:val="00B8486E"/>
    <w:rsid w:val="00B9407B"/>
    <w:rsid w:val="00BA7653"/>
    <w:rsid w:val="00BA7939"/>
    <w:rsid w:val="00BB14DB"/>
    <w:rsid w:val="00BB3D74"/>
    <w:rsid w:val="00BB5049"/>
    <w:rsid w:val="00BB50C7"/>
    <w:rsid w:val="00BC771F"/>
    <w:rsid w:val="00BE0E84"/>
    <w:rsid w:val="00BF0DB3"/>
    <w:rsid w:val="00BF480E"/>
    <w:rsid w:val="00C043F4"/>
    <w:rsid w:val="00C14944"/>
    <w:rsid w:val="00C15E54"/>
    <w:rsid w:val="00C20838"/>
    <w:rsid w:val="00C2105D"/>
    <w:rsid w:val="00C24DAB"/>
    <w:rsid w:val="00C35562"/>
    <w:rsid w:val="00C3626E"/>
    <w:rsid w:val="00C4600C"/>
    <w:rsid w:val="00C52783"/>
    <w:rsid w:val="00C54820"/>
    <w:rsid w:val="00C5695D"/>
    <w:rsid w:val="00C65BEA"/>
    <w:rsid w:val="00C65BEE"/>
    <w:rsid w:val="00C750B0"/>
    <w:rsid w:val="00C8099E"/>
    <w:rsid w:val="00C8130B"/>
    <w:rsid w:val="00C84279"/>
    <w:rsid w:val="00C85444"/>
    <w:rsid w:val="00C867AA"/>
    <w:rsid w:val="00C91ACD"/>
    <w:rsid w:val="00C91B77"/>
    <w:rsid w:val="00C9258D"/>
    <w:rsid w:val="00C937BE"/>
    <w:rsid w:val="00C97C56"/>
    <w:rsid w:val="00CA034D"/>
    <w:rsid w:val="00CA120F"/>
    <w:rsid w:val="00CA19E6"/>
    <w:rsid w:val="00CA1EB9"/>
    <w:rsid w:val="00CA4397"/>
    <w:rsid w:val="00CA51A8"/>
    <w:rsid w:val="00CB7DF5"/>
    <w:rsid w:val="00CC06C6"/>
    <w:rsid w:val="00CC2CEA"/>
    <w:rsid w:val="00CC4F20"/>
    <w:rsid w:val="00CD3F0F"/>
    <w:rsid w:val="00CD5497"/>
    <w:rsid w:val="00CE2DD0"/>
    <w:rsid w:val="00CF497D"/>
    <w:rsid w:val="00CF6052"/>
    <w:rsid w:val="00D03222"/>
    <w:rsid w:val="00D101E3"/>
    <w:rsid w:val="00D22EA6"/>
    <w:rsid w:val="00D30143"/>
    <w:rsid w:val="00D41F2B"/>
    <w:rsid w:val="00D44125"/>
    <w:rsid w:val="00D466AE"/>
    <w:rsid w:val="00D502F2"/>
    <w:rsid w:val="00D644ED"/>
    <w:rsid w:val="00D65C7C"/>
    <w:rsid w:val="00D66DCC"/>
    <w:rsid w:val="00D728E6"/>
    <w:rsid w:val="00D73784"/>
    <w:rsid w:val="00D90529"/>
    <w:rsid w:val="00DA2849"/>
    <w:rsid w:val="00DC084A"/>
    <w:rsid w:val="00DC2682"/>
    <w:rsid w:val="00DC69CF"/>
    <w:rsid w:val="00DD7455"/>
    <w:rsid w:val="00DE1031"/>
    <w:rsid w:val="00DE1476"/>
    <w:rsid w:val="00DE1CD8"/>
    <w:rsid w:val="00DE5342"/>
    <w:rsid w:val="00DF2CD3"/>
    <w:rsid w:val="00DF6E05"/>
    <w:rsid w:val="00DF7B7B"/>
    <w:rsid w:val="00E00AF1"/>
    <w:rsid w:val="00E00C1A"/>
    <w:rsid w:val="00E07908"/>
    <w:rsid w:val="00E233E0"/>
    <w:rsid w:val="00E244DC"/>
    <w:rsid w:val="00E265D4"/>
    <w:rsid w:val="00E30D8D"/>
    <w:rsid w:val="00E369A4"/>
    <w:rsid w:val="00E42C92"/>
    <w:rsid w:val="00E47BAC"/>
    <w:rsid w:val="00E51E99"/>
    <w:rsid w:val="00E56AFE"/>
    <w:rsid w:val="00E57715"/>
    <w:rsid w:val="00E578A5"/>
    <w:rsid w:val="00E57C64"/>
    <w:rsid w:val="00E927C2"/>
    <w:rsid w:val="00E94273"/>
    <w:rsid w:val="00E957A5"/>
    <w:rsid w:val="00EA1E66"/>
    <w:rsid w:val="00EA2DB8"/>
    <w:rsid w:val="00EA50D3"/>
    <w:rsid w:val="00EB6084"/>
    <w:rsid w:val="00EC42F5"/>
    <w:rsid w:val="00EC576E"/>
    <w:rsid w:val="00ED2904"/>
    <w:rsid w:val="00ED3437"/>
    <w:rsid w:val="00EE0994"/>
    <w:rsid w:val="00EE32C6"/>
    <w:rsid w:val="00EF5E5D"/>
    <w:rsid w:val="00EF6EA7"/>
    <w:rsid w:val="00F00996"/>
    <w:rsid w:val="00F02D34"/>
    <w:rsid w:val="00F06908"/>
    <w:rsid w:val="00F10763"/>
    <w:rsid w:val="00F160DA"/>
    <w:rsid w:val="00F2567E"/>
    <w:rsid w:val="00F44B6F"/>
    <w:rsid w:val="00F45AA6"/>
    <w:rsid w:val="00F45F5C"/>
    <w:rsid w:val="00F4703F"/>
    <w:rsid w:val="00F564C3"/>
    <w:rsid w:val="00F63917"/>
    <w:rsid w:val="00F63BC2"/>
    <w:rsid w:val="00F67F9C"/>
    <w:rsid w:val="00F718A8"/>
    <w:rsid w:val="00F732CC"/>
    <w:rsid w:val="00F75316"/>
    <w:rsid w:val="00F75BCE"/>
    <w:rsid w:val="00F83AF1"/>
    <w:rsid w:val="00F90D89"/>
    <w:rsid w:val="00F940B9"/>
    <w:rsid w:val="00F96F77"/>
    <w:rsid w:val="00FA2DBC"/>
    <w:rsid w:val="00FA5E85"/>
    <w:rsid w:val="00FB2D33"/>
    <w:rsid w:val="00FB31F3"/>
    <w:rsid w:val="00FB3F53"/>
    <w:rsid w:val="00FD69BF"/>
    <w:rsid w:val="00FE2C72"/>
    <w:rsid w:val="00FF69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11BDA"/>
  <w15:docId w15:val="{688A9B3F-C4BC-594D-821B-4DD4E816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Titre1">
    <w:name w:val="heading 1"/>
    <w:basedOn w:val="Normal"/>
    <w:next w:val="Normal"/>
    <w:link w:val="Titre1Car"/>
    <w:uiPriority w:val="9"/>
    <w:qFormat/>
    <w:rsid w:val="009C45A2"/>
    <w:pPr>
      <w:outlineLvl w:val="0"/>
    </w:pPr>
    <w:rPr>
      <w:b/>
      <w:caps/>
      <w:color w:val="0095D5" w:themeColor="accent1"/>
    </w:rPr>
  </w:style>
  <w:style w:type="paragraph" w:styleId="Titre2">
    <w:name w:val="heading 2"/>
    <w:basedOn w:val="Normal"/>
    <w:next w:val="Normal"/>
    <w:link w:val="Titre2Car"/>
    <w:uiPriority w:val="9"/>
    <w:unhideWhenUsed/>
    <w:rsid w:val="009C45A2"/>
    <w:pP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D5C"/>
    <w:pPr>
      <w:spacing w:line="195" w:lineRule="atLeast"/>
      <w:ind w:right="-1737"/>
      <w:jc w:val="right"/>
    </w:pPr>
    <w:rPr>
      <w:caps/>
      <w:spacing w:val="12"/>
      <w:sz w:val="15"/>
    </w:rPr>
  </w:style>
  <w:style w:type="character" w:customStyle="1" w:styleId="En-tteCar">
    <w:name w:val="En-tête Car"/>
    <w:basedOn w:val="Policepardfaut"/>
    <w:link w:val="En-tte"/>
    <w:uiPriority w:val="99"/>
    <w:rsid w:val="008E5D5C"/>
    <w:rPr>
      <w:caps/>
      <w:spacing w:val="12"/>
      <w:sz w:val="15"/>
      <w:lang w:val="en-GB"/>
    </w:rPr>
  </w:style>
  <w:style w:type="paragraph" w:styleId="Pieddepage">
    <w:name w:val="footer"/>
    <w:basedOn w:val="Normal"/>
    <w:link w:val="PieddepageCar"/>
    <w:uiPriority w:val="99"/>
    <w:unhideWhenUsed/>
    <w:rsid w:val="00AB5767"/>
    <w:pPr>
      <w:spacing w:line="180" w:lineRule="atLeast"/>
    </w:pPr>
    <w:rPr>
      <w:sz w:val="12"/>
    </w:rPr>
  </w:style>
  <w:style w:type="character" w:customStyle="1" w:styleId="PieddepageCar">
    <w:name w:val="Pied de page Car"/>
    <w:basedOn w:val="Policepardfaut"/>
    <w:link w:val="Pieddepage"/>
    <w:uiPriority w:val="99"/>
    <w:rsid w:val="00AB5767"/>
    <w:rPr>
      <w:sz w:val="12"/>
      <w:lang w:val="en-GB"/>
    </w:rPr>
  </w:style>
  <w:style w:type="table" w:styleId="Grilledutableau">
    <w:name w:val="Table Grid"/>
    <w:basedOn w:val="Tableau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re">
    <w:name w:val="Title"/>
    <w:basedOn w:val="Normal"/>
    <w:next w:val="Normal"/>
    <w:link w:val="TitreCar"/>
    <w:uiPriority w:val="10"/>
    <w:rsid w:val="00AC4E77"/>
    <w:pPr>
      <w:spacing w:before="440" w:after="200"/>
      <w:contextualSpacing/>
    </w:pPr>
    <w:rPr>
      <w:sz w:val="24"/>
    </w:rPr>
  </w:style>
  <w:style w:type="character" w:customStyle="1" w:styleId="TitreCar">
    <w:name w:val="Titre Car"/>
    <w:basedOn w:val="Policepardfaut"/>
    <w:link w:val="Titre"/>
    <w:uiPriority w:val="10"/>
    <w:rsid w:val="00AC4E77"/>
    <w:rPr>
      <w:sz w:val="24"/>
      <w:lang w:val="en-GB"/>
    </w:rPr>
  </w:style>
  <w:style w:type="character" w:customStyle="1" w:styleId="Titre1Car">
    <w:name w:val="Titre 1 Car"/>
    <w:basedOn w:val="Policepardfaut"/>
    <w:link w:val="Titre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Titre2Car">
    <w:name w:val="Titre 2 Car"/>
    <w:basedOn w:val="Policepardfaut"/>
    <w:link w:val="Titre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Lienhypertexte">
    <w:name w:val="Hyperlink"/>
    <w:basedOn w:val="Policepardfau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Lgende">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Textedebulles">
    <w:name w:val="Balloon Text"/>
    <w:basedOn w:val="Normal"/>
    <w:link w:val="TextedebullesCar"/>
    <w:uiPriority w:val="99"/>
    <w:semiHidden/>
    <w:unhideWhenUsed/>
    <w:rsid w:val="00FA2DB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DBC"/>
    <w:rPr>
      <w:rFonts w:ascii="Tahoma" w:hAnsi="Tahoma" w:cs="Tahoma"/>
      <w:sz w:val="16"/>
      <w:szCs w:val="16"/>
      <w:lang w:val="en-GB"/>
    </w:rPr>
  </w:style>
  <w:style w:type="character" w:styleId="Marquedecommentaire">
    <w:name w:val="annotation reference"/>
    <w:basedOn w:val="Policepardfaut"/>
    <w:uiPriority w:val="99"/>
    <w:semiHidden/>
    <w:unhideWhenUsed/>
    <w:rsid w:val="00374A2D"/>
    <w:rPr>
      <w:sz w:val="16"/>
      <w:szCs w:val="16"/>
    </w:rPr>
  </w:style>
  <w:style w:type="paragraph" w:styleId="Commentaire">
    <w:name w:val="annotation text"/>
    <w:basedOn w:val="Normal"/>
    <w:link w:val="CommentaireCar"/>
    <w:uiPriority w:val="99"/>
    <w:unhideWhenUsed/>
    <w:rsid w:val="00374A2D"/>
    <w:pPr>
      <w:spacing w:line="240" w:lineRule="auto"/>
    </w:pPr>
    <w:rPr>
      <w:sz w:val="20"/>
      <w:szCs w:val="20"/>
    </w:rPr>
  </w:style>
  <w:style w:type="character" w:customStyle="1" w:styleId="CommentaireCar">
    <w:name w:val="Commentaire Car"/>
    <w:basedOn w:val="Policepardfaut"/>
    <w:link w:val="Commentaire"/>
    <w:uiPriority w:val="99"/>
    <w:rsid w:val="00374A2D"/>
    <w:rPr>
      <w:sz w:val="20"/>
      <w:szCs w:val="20"/>
      <w:lang w:val="en-GB"/>
    </w:rPr>
  </w:style>
  <w:style w:type="paragraph" w:styleId="Objetducommentaire">
    <w:name w:val="annotation subject"/>
    <w:basedOn w:val="Commentaire"/>
    <w:next w:val="Commentaire"/>
    <w:link w:val="ObjetducommentaireCar"/>
    <w:uiPriority w:val="99"/>
    <w:semiHidden/>
    <w:unhideWhenUsed/>
    <w:rsid w:val="00374A2D"/>
    <w:rPr>
      <w:b/>
      <w:bCs/>
    </w:rPr>
  </w:style>
  <w:style w:type="character" w:customStyle="1" w:styleId="ObjetducommentaireCar">
    <w:name w:val="Objet du commentaire Car"/>
    <w:basedOn w:val="CommentaireCar"/>
    <w:link w:val="Objetducommentaire"/>
    <w:uiPriority w:val="99"/>
    <w:semiHidden/>
    <w:rsid w:val="00374A2D"/>
    <w:rPr>
      <w:b/>
      <w:bCs/>
      <w:sz w:val="20"/>
      <w:szCs w:val="20"/>
      <w:lang w:val="en-GB"/>
    </w:rPr>
  </w:style>
  <w:style w:type="character" w:customStyle="1" w:styleId="apple-converted-space">
    <w:name w:val="apple-converted-space"/>
    <w:basedOn w:val="Policepardfaut"/>
    <w:rsid w:val="00915744"/>
  </w:style>
  <w:style w:type="paragraph" w:customStyle="1" w:styleId="Default">
    <w:name w:val="Default"/>
    <w:rsid w:val="00C8130B"/>
    <w:pPr>
      <w:autoSpaceDE w:val="0"/>
      <w:autoSpaceDN w:val="0"/>
      <w:adjustRightInd w:val="0"/>
      <w:spacing w:after="0" w:line="240" w:lineRule="auto"/>
    </w:pPr>
    <w:rPr>
      <w:rFonts w:ascii="Sennheiser-Bold" w:hAnsi="Sennheiser-Bold" w:cs="Sennheiser-Bold"/>
      <w:color w:val="000000"/>
      <w:sz w:val="24"/>
      <w:szCs w:val="24"/>
    </w:rPr>
  </w:style>
  <w:style w:type="paragraph" w:styleId="Rvision">
    <w:name w:val="Revision"/>
    <w:hidden/>
    <w:uiPriority w:val="99"/>
    <w:semiHidden/>
    <w:rsid w:val="00F63917"/>
    <w:pPr>
      <w:spacing w:after="0" w:line="240" w:lineRule="auto"/>
    </w:pPr>
    <w:rPr>
      <w:sz w:val="18"/>
      <w:lang w:val="en-GB"/>
    </w:rPr>
  </w:style>
  <w:style w:type="paragraph" w:styleId="Paragraphedeliste">
    <w:name w:val="List Paragraph"/>
    <w:basedOn w:val="Normal"/>
    <w:uiPriority w:val="34"/>
    <w:rsid w:val="00CA4397"/>
    <w:pPr>
      <w:ind w:left="720"/>
      <w:contextualSpacing/>
    </w:pPr>
  </w:style>
  <w:style w:type="paragraph" w:styleId="Listepuces">
    <w:name w:val="List Bullet"/>
    <w:basedOn w:val="Normal"/>
    <w:uiPriority w:val="99"/>
    <w:unhideWhenUsed/>
    <w:rsid w:val="008B49A7"/>
    <w:pPr>
      <w:numPr>
        <w:numId w:val="4"/>
      </w:numPr>
      <w:contextualSpacing/>
    </w:pPr>
  </w:style>
  <w:style w:type="character" w:customStyle="1" w:styleId="Mentionnonrsolue1">
    <w:name w:val="Mention non résolue1"/>
    <w:basedOn w:val="Policepardfaut"/>
    <w:uiPriority w:val="99"/>
    <w:semiHidden/>
    <w:unhideWhenUsed/>
    <w:rsid w:val="00D73784"/>
    <w:rPr>
      <w:color w:val="808080"/>
      <w:shd w:val="clear" w:color="auto" w:fill="E6E6E6"/>
    </w:rPr>
  </w:style>
  <w:style w:type="character" w:styleId="Mentionnonrsolue">
    <w:name w:val="Unresolved Mention"/>
    <w:basedOn w:val="Policepardfaut"/>
    <w:uiPriority w:val="99"/>
    <w:semiHidden/>
    <w:unhideWhenUsed/>
    <w:rsid w:val="001C33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59531">
      <w:bodyDiv w:val="1"/>
      <w:marLeft w:val="0"/>
      <w:marRight w:val="0"/>
      <w:marTop w:val="0"/>
      <w:marBottom w:val="0"/>
      <w:divBdr>
        <w:top w:val="none" w:sz="0" w:space="0" w:color="auto"/>
        <w:left w:val="none" w:sz="0" w:space="0" w:color="auto"/>
        <w:bottom w:val="none" w:sz="0" w:space="0" w:color="auto"/>
        <w:right w:val="none" w:sz="0" w:space="0" w:color="auto"/>
      </w:divBdr>
    </w:div>
    <w:div w:id="15588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33avermont\AppData\Local\Microsoft\Windows\Temporary%20Internet%20Files\Content.Outlook\UNGLG5G0\www.sennheis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vermont@sennheis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marie-antoinet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en.v@marie-antoinette.fr" TargetMode="External"/><Relationship Id="rId4" Type="http://schemas.openxmlformats.org/officeDocument/2006/relationships/settings" Target="settings.xml"/><Relationship Id="rId9" Type="http://schemas.openxmlformats.org/officeDocument/2006/relationships/hyperlink" Target="http://www.sennheiser.com"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279C-9299-40E4-ADD1-C74B7676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3188</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Sennheiser electronic GmbH &amp; Co. KG</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Vermont, Ann</cp:lastModifiedBy>
  <cp:revision>3</cp:revision>
  <cp:lastPrinted>2018-06-06T14:19:00Z</cp:lastPrinted>
  <dcterms:created xsi:type="dcterms:W3CDTF">2018-06-06T14:19:00Z</dcterms:created>
  <dcterms:modified xsi:type="dcterms:W3CDTF">2018-06-06T14:19:00Z</dcterms:modified>
</cp:coreProperties>
</file>